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Паспорт программы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60" w:before="0" w:line="259" w:lineRule="auto"/>
        <w:ind w:left="0" w:right="0" w:firstLine="0"/>
        <w:jc w:val="righ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95"/>
        <w:gridCol w:w="5340"/>
        <w:tblGridChange w:id="0">
          <w:tblGrid>
            <w:gridCol w:w="4095"/>
            <w:gridCol w:w="534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Название программы</w:t>
            </w:r>
          </w:p>
        </w:tc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Виртуальный геокешинг “Вокруг света за 34 часа”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Направленность программы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Научно-техническая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ФИО педагогов, реализующих программу дополнительного образования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Громова Светлана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Фаутовна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кандидат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педагогических наук, доцент, доцент кафедры высшей математики и информатики, БУ «Сургутский  государственный педагогический университет»;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Скоробогатов Никита Сергеевич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магистрант направления подготовки 44.04.02 Психолого-педагогическое образование (направленность Цифровизация образования: проектирование, сопровождение, экспертиза), кафедра высшей математики и информатики, БУ «Сургутский государственный педагогический университет»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Год разработки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2023 – 2024 гг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Уровень программы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базовый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Цели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у обучающихся внутренней мотивации к обучению, осознание ценности знаний и умений, получаемых в школе, применения знания при решении разнообразных задач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Задачи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Образовательные: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приобретение навыков работы с информационными технологиями, включая использование программного обеспечения, интернета и электронных ресурсов;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применять, полученные в ходе курса, знания для конструирования собственного виртуального геокешинга;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симметричные и ассиметричные шифры;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сбалансированный рацион питания в MS Excel;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перекрёстные запросы в MS Access;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запросы в MS Access;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изображения с дополненной реальностью в сервисе AR studio;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интерактивные презентации на плаформе Genially;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создавать виртуальные геокешинги.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Развивающие: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развивать творческий подход к решению проблем и созданию новых проектов с использованием информационных технологий;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развивать коммуникативные навыки через совместную работу над проектами;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научить примененять знания с других предметных областей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развивать интеллектуальные и творческие способности.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Воспитательные: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Побудить к самостоятельной деятельности и ответственности за свое обучение.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Развивать уважение к чужому мнению и умению работать в коллективе.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Ожидаемые результаты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Личностные: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уметь выражать свое мнение, аргументировать собственную позицию;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объяснять свое несогласия, слушать других, пытаться договориться;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действовать в нестандартной ситуации.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управлять своей познавательной деятельностью;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в команде;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творчески подходить к выполнению заданий.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Предметные: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создавать симметричные и ассиметричные шифры;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создавать сбалансированный рацион питания в MS Excel;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создавать перекрёстные запросы в MS Access;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создавать запросы в MS Access;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создавать интерактивные презентации на плаформе Genially;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создавать виртуальные геокешинги.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Метапредметные: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формирование у обучающихся мировоззрения, соответствующего современному уровню развития науки и общества;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формирование у учащегося установки на осмысленное и безопасное взаимодействие с информационными технологиями;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приобретение опыта творческой деятельности, опирающейся на использование современных информационных технологий;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умений пользоваться информационными технологиями при решении различных задач;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формирование умения работы в команде при решении исследовательских, проблемных и изобретательских задач;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формирование у обучающихся интереса к достижениям науки и технологии в области искусственного интеллекта;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умений применять полученную информацию в различных ситуациях;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самостоятельности и уверенности в себе;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иметь представление о современных и перспективных направлениях моделирования интеллектуальной деятельности;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уметь приводить примеры решения различных задач с использованием информационных технологий.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умение работать с информацией, анализировать и структурировать полученные знания;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умений самоконтроля, взаимоконтроля.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Срок реализации программы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2024 - 2025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Количество часов в неделю/ год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 часа (1 час в неделю)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Возраст обучающихся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 класс (15-16 лет)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Методическое обеспечение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Сервис для создания интерактивных презентаций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Genially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sz w:val="24"/>
                  <w:szCs w:val="24"/>
                  <w:rtl w:val="0"/>
                </w:rPr>
                <w:t xml:space="preserve">https://view.genial.ly/65511d1a96c3480011484537/interactive-content-virtualnyj-geokeshing-vokrug-sveta-za-34-chasa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Условия реализации программы (оборудование, инвентарь, специальные помещения, ИКТ и др.)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Компьютерный класс.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Компьютеры с доступ к сети Интернет.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Проектор.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ППО: Genially, MS Excel, MS PowerPoint, MS Access</w:t>
            </w:r>
          </w:p>
        </w:tc>
      </w:tr>
    </w:tbl>
    <w:p w:rsidR="00000000" w:rsidDel="00000000" w:rsidP="00000000" w:rsidRDefault="00000000" w:rsidRPr="00000000" w14:paraId="0000004F">
      <w:pPr>
        <w:tabs>
          <w:tab w:val="left" w:leader="none" w:pos="284"/>
        </w:tabs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a" w:default="1">
    <w:name w:val="Normal"/>
    <w:qFormat w:val="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 w:val="1"/>
    <w:rsid w:val="00682E6D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4012AA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unhideWhenUsed w:val="1"/>
    <w:rsid w:val="00C1772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 w:val="1"/>
    <w:unhideWhenUsed w:val="1"/>
    <w:qFormat w:val="1"/>
    <w:rsid w:val="002E17E0"/>
    <w:rPr>
      <w:color w:val="605e5c"/>
      <w:shd w:color="auto" w:fill="e1dfdd" w:val="clear"/>
    </w:rPr>
  </w:style>
  <w:style w:type="paragraph" w:styleId="a5">
    <w:name w:val="Title"/>
    <w:basedOn w:val="a"/>
    <w:next w:val="a6"/>
    <w:qFormat w:val="1"/>
    <w:pPr>
      <w:keepNext w:val="1"/>
      <w:spacing w:after="120" w:before="240"/>
    </w:pPr>
    <w:rPr>
      <w:rFonts w:ascii="Liberation Sans" w:cs="Albany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lbany"/>
    </w:rPr>
  </w:style>
  <w:style w:type="paragraph" w:styleId="a8">
    <w:name w:val="caption"/>
    <w:basedOn w:val="a"/>
    <w:qFormat w:val="1"/>
    <w:pPr>
      <w:suppressLineNumbers w:val="1"/>
      <w:spacing w:after="120" w:before="120"/>
    </w:pPr>
    <w:rPr>
      <w:rFonts w:cs="Albany"/>
      <w:i w:val="1"/>
      <w:iCs w:val="1"/>
      <w:sz w:val="24"/>
      <w:szCs w:val="24"/>
    </w:rPr>
  </w:style>
  <w:style w:type="paragraph" w:styleId="a9">
    <w:name w:val="index heading"/>
    <w:basedOn w:val="a"/>
    <w:qFormat w:val="1"/>
    <w:pPr>
      <w:suppressLineNumbers w:val="1"/>
    </w:pPr>
    <w:rPr>
      <w:rFonts w:cs="Albany"/>
    </w:rPr>
  </w:style>
  <w:style w:type="paragraph" w:styleId="aa">
    <w:name w:val="List Paragraph"/>
    <w:basedOn w:val="a"/>
    <w:uiPriority w:val="34"/>
    <w:qFormat w:val="1"/>
    <w:rsid w:val="002E17E0"/>
    <w:pPr>
      <w:ind w:left="720"/>
      <w:contextualSpacing w:val="1"/>
    </w:pPr>
  </w:style>
  <w:style w:type="table" w:styleId="ab">
    <w:name w:val="Table Grid"/>
    <w:basedOn w:val="a1"/>
    <w:uiPriority w:val="39"/>
    <w:rsid w:val="004D7B2E"/>
    <w:rPr>
      <w:lang w:val="ru-RU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c">
    <w:name w:val="Normal (Web)"/>
    <w:basedOn w:val="a"/>
    <w:uiPriority w:val="99"/>
    <w:unhideWhenUsed w:val="1"/>
    <w:rsid w:val="00B50860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21">
    <w:name w:val="Body Text Indent 2"/>
    <w:basedOn w:val="a"/>
    <w:link w:val="22"/>
    <w:uiPriority w:val="99"/>
    <w:unhideWhenUsed w:val="1"/>
    <w:rsid w:val="00431DAA"/>
    <w:pPr>
      <w:suppressAutoHyphens w:val="0"/>
      <w:spacing w:after="120" w:line="480" w:lineRule="auto"/>
      <w:ind w:left="283"/>
    </w:pPr>
  </w:style>
  <w:style w:type="character" w:styleId="22" w:customStyle="1">
    <w:name w:val="Основной текст с отступом 2 Знак"/>
    <w:basedOn w:val="a0"/>
    <w:link w:val="21"/>
    <w:uiPriority w:val="99"/>
    <w:rsid w:val="00431DAA"/>
  </w:style>
  <w:style w:type="paragraph" w:styleId="ad" w:customStyle="1">
    <w:name w:val="Нормальный"/>
    <w:rsid w:val="00431DAA"/>
    <w:pPr>
      <w:suppressAutoHyphens w:val="0"/>
    </w:pPr>
    <w:rPr>
      <w:rFonts w:ascii="Times New Roman" w:cs="Times New Roman" w:eastAsia="Times New Roman" w:hAnsi="Times New Roman"/>
      <w:snapToGrid w:val="0"/>
      <w:sz w:val="20"/>
      <w:szCs w:val="20"/>
      <w:lang w:eastAsia="ru-RU" w:val="ru-RU"/>
    </w:rPr>
  </w:style>
  <w:style w:type="paragraph" w:styleId="11" w:customStyle="1">
    <w:name w:val="Обычный1"/>
    <w:rsid w:val="00431DAA"/>
    <w:pPr>
      <w:widowControl w:val="0"/>
      <w:suppressAutoHyphens w:val="0"/>
    </w:pPr>
    <w:rPr>
      <w:rFonts w:ascii="Times New Roman" w:cs="Times New Roman" w:eastAsia="Times New Roman" w:hAnsi="Times New Roman"/>
      <w:snapToGrid w:val="0"/>
      <w:sz w:val="20"/>
      <w:szCs w:val="20"/>
      <w:lang w:eastAsia="ru-RU" w:val="ru-RU"/>
    </w:rPr>
  </w:style>
  <w:style w:type="table" w:styleId="12" w:customStyle="1">
    <w:name w:val="Сетка таблицы1"/>
    <w:basedOn w:val="a1"/>
    <w:next w:val="ab"/>
    <w:uiPriority w:val="59"/>
    <w:rsid w:val="00431DAA"/>
    <w:rPr>
      <w:lang w:val="ru-RU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e">
    <w:name w:val="Balloon Text"/>
    <w:basedOn w:val="a"/>
    <w:link w:val="af"/>
    <w:uiPriority w:val="99"/>
    <w:semiHidden w:val="1"/>
    <w:unhideWhenUsed w:val="1"/>
    <w:rsid w:val="00E3219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f" w:customStyle="1">
    <w:name w:val="Текст выноски Знак"/>
    <w:basedOn w:val="a0"/>
    <w:link w:val="ae"/>
    <w:uiPriority w:val="99"/>
    <w:semiHidden w:val="1"/>
    <w:rsid w:val="00E32197"/>
    <w:rPr>
      <w:rFonts w:ascii="Segoe UI" w:cs="Segoe UI" w:hAnsi="Segoe UI"/>
      <w:sz w:val="18"/>
      <w:szCs w:val="18"/>
    </w:rPr>
  </w:style>
  <w:style w:type="paragraph" w:styleId="af0">
    <w:name w:val="No Spacing"/>
    <w:aliases w:val="основа,Без интервала1"/>
    <w:link w:val="af1"/>
    <w:qFormat w:val="1"/>
    <w:rsid w:val="00470EAF"/>
    <w:pPr>
      <w:suppressAutoHyphens w:val="0"/>
    </w:pPr>
    <w:rPr>
      <w:rFonts w:eastAsiaTheme="minorEastAsia"/>
      <w:lang w:eastAsia="ru-RU" w:val="ru-RU"/>
    </w:rPr>
  </w:style>
  <w:style w:type="character" w:styleId="af1" w:customStyle="1">
    <w:name w:val="Без интервала Знак"/>
    <w:aliases w:val="основа Знак,Без интервала1 Знак"/>
    <w:basedOn w:val="a0"/>
    <w:link w:val="af0"/>
    <w:locked w:val="1"/>
    <w:rsid w:val="00470EAF"/>
    <w:rPr>
      <w:rFonts w:eastAsiaTheme="minorEastAsia"/>
      <w:lang w:eastAsia="ru-RU" w:val="ru-RU"/>
    </w:rPr>
  </w:style>
  <w:style w:type="character" w:styleId="10" w:customStyle="1">
    <w:name w:val="Заголовок 1 Знак"/>
    <w:basedOn w:val="a0"/>
    <w:link w:val="1"/>
    <w:uiPriority w:val="9"/>
    <w:rsid w:val="00682E6D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af2">
    <w:name w:val="TOC Heading"/>
    <w:basedOn w:val="1"/>
    <w:next w:val="a"/>
    <w:uiPriority w:val="39"/>
    <w:unhideWhenUsed w:val="1"/>
    <w:qFormat w:val="1"/>
    <w:rsid w:val="00682E6D"/>
    <w:pPr>
      <w:suppressAutoHyphens w:val="0"/>
      <w:outlineLvl w:val="9"/>
    </w:pPr>
    <w:rPr>
      <w:lang w:eastAsia="ru-RU" w:val="ru-RU"/>
    </w:rPr>
  </w:style>
  <w:style w:type="paragraph" w:styleId="13">
    <w:name w:val="toc 1"/>
    <w:basedOn w:val="a"/>
    <w:next w:val="a"/>
    <w:autoRedefine w:val="1"/>
    <w:uiPriority w:val="39"/>
    <w:rsid w:val="00F600A6"/>
    <w:pPr>
      <w:spacing w:after="100"/>
    </w:pPr>
    <w:rPr>
      <w:rFonts w:ascii="Calibri" w:cs="Tahoma" w:eastAsia="Calibri" w:hAnsi="Calibri"/>
      <w:lang w:val="ru-RU"/>
    </w:rPr>
  </w:style>
  <w:style w:type="paragraph" w:styleId="23">
    <w:name w:val="toc 2"/>
    <w:basedOn w:val="a"/>
    <w:next w:val="a"/>
    <w:autoRedefine w:val="1"/>
    <w:uiPriority w:val="39"/>
    <w:rsid w:val="00F600A6"/>
    <w:pPr>
      <w:spacing w:after="100"/>
      <w:ind w:left="220"/>
    </w:pPr>
    <w:rPr>
      <w:rFonts w:ascii="Calibri" w:cs="Tahoma" w:eastAsia="Calibri" w:hAnsi="Calibri"/>
      <w:lang w:val="ru-RU"/>
    </w:rPr>
  </w:style>
  <w:style w:type="character" w:styleId="20" w:customStyle="1">
    <w:name w:val="Заголовок 2 Знак"/>
    <w:basedOn w:val="a0"/>
    <w:link w:val="2"/>
    <w:uiPriority w:val="9"/>
    <w:semiHidden w:val="1"/>
    <w:rsid w:val="004012AA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af3">
    <w:name w:val="FollowedHyperlink"/>
    <w:basedOn w:val="a0"/>
    <w:uiPriority w:val="99"/>
    <w:semiHidden w:val="1"/>
    <w:unhideWhenUsed w:val="1"/>
    <w:rsid w:val="002F1CEE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view.genial.ly/65511d1a96c3480011484537/interactive-content-virtualnyj-geokeshing-vokrug-sveta-za-34-cha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WX0461oecgUjoIGK6js5GccO2w==">CgMxLjAyCWguMzBqMHpsbDgAciExSVJIMTBVaG9lWXI2emJmV0lNUm14UWwwR1U1UmVxNUM=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2024-12-19T20:18:00Z</dcterms:created>
  <dc:creator>Светлана Громова</dc:creator>
</cp:coreProperties>
</file>